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4D6" w:rsidRPr="00187034" w:rsidRDefault="00FF54D6" w:rsidP="00FF54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Прогноз основных характеристик </w:t>
      </w:r>
      <w:r w:rsidRPr="0018703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бюджета города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Ханты-Мансийска </w:t>
      </w:r>
      <w:r w:rsidRPr="00187034">
        <w:rPr>
          <w:rFonts w:ascii="Times New Roman" w:eastAsia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C66DE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8703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C66DE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87034">
        <w:rPr>
          <w:rFonts w:ascii="Times New Roman" w:eastAsia="Times New Roman" w:hAnsi="Times New Roman" w:cs="Times New Roman"/>
          <w:b/>
          <w:sz w:val="28"/>
          <w:szCs w:val="28"/>
        </w:rPr>
        <w:t xml:space="preserve"> и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C66DE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18703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AC66DE" w:rsidRDefault="00AC66DE" w:rsidP="00FF54D6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F54D6" w:rsidRDefault="00FF54D6" w:rsidP="00FF54D6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701"/>
        <w:gridCol w:w="1559"/>
      </w:tblGrid>
      <w:tr w:rsidR="00AC66DE" w:rsidRPr="00A914FD" w:rsidTr="00375E70">
        <w:trPr>
          <w:trHeight w:val="43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(РД 215-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 </w:t>
            </w:r>
          </w:p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от 22.12.2023)*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6DE" w:rsidRPr="00A914FD" w:rsidTr="00375E70">
        <w:trPr>
          <w:trHeight w:val="51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</w:tr>
      <w:tr w:rsidR="00AC66DE" w:rsidRPr="00A914FD" w:rsidTr="00375E7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13 636 833,0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70948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16 740 757,3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70948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15 101 476,3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 671 607,8</w:t>
            </w:r>
          </w:p>
        </w:tc>
      </w:tr>
      <w:tr w:rsidR="00AC66DE" w:rsidRPr="00A914FD" w:rsidTr="00375E7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в % к 202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70948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122,8</w:t>
            </w:r>
            <w:r w:rsidR="00AC66DE"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70948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  <w:r w:rsidR="00AC66DE"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C66DE" w:rsidRPr="00A914FD" w:rsidTr="00375E7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90,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97,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C66DE" w:rsidRPr="00A914FD" w:rsidTr="00375E7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Расходы-всего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13 874 833,0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70948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17 040 757,3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 401 476,3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 921 607,8</w:t>
            </w:r>
          </w:p>
        </w:tc>
      </w:tr>
      <w:tr w:rsidR="00AC66DE" w:rsidRPr="00A914FD" w:rsidTr="00375E7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в % к 202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70948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122,8</w:t>
            </w:r>
            <w:r w:rsidR="00AC66DE"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70948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111,0</w:t>
            </w:r>
            <w:r w:rsidR="00AC66DE"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bookmarkStart w:id="0" w:name="_GoBack"/>
            <w:bookmarkEnd w:id="0"/>
          </w:p>
        </w:tc>
      </w:tr>
      <w:tr w:rsidR="00AC66DE" w:rsidRPr="00A914FD" w:rsidTr="00375E7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90,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A7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70948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C66DE" w:rsidRPr="00A914FD" w:rsidTr="00375E7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Дефицит(-), профицит(+)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-238 000,0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6DE" w:rsidRPr="004B0CCD" w:rsidRDefault="00AC66DE" w:rsidP="0037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CCD">
              <w:rPr>
                <w:rFonts w:ascii="Times New Roman" w:eastAsia="Times New Roman" w:hAnsi="Times New Roman" w:cs="Times New Roman"/>
                <w:sz w:val="24"/>
                <w:szCs w:val="24"/>
              </w:rPr>
              <w:t>-250 000,0</w:t>
            </w:r>
          </w:p>
        </w:tc>
      </w:tr>
    </w:tbl>
    <w:p w:rsidR="00AC66DE" w:rsidRDefault="00AC66DE" w:rsidP="00FF54D6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301CB" w:rsidRDefault="00AC66DE">
      <w:r w:rsidRPr="00AC66DE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*В соответствии с Решением Думы города Ханты-Мансийска № 215-VII РД от 22.12.2023 "О бюджете города Ханты-Мансийска на 2024 год и на плановый период 2025 и 2026 годов»</w:t>
      </w:r>
    </w:p>
    <w:sectPr w:rsidR="0093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78496D"/>
    <w:multiLevelType w:val="hybridMultilevel"/>
    <w:tmpl w:val="B2D89DD2"/>
    <w:lvl w:ilvl="0" w:tplc="0BA64822">
      <w:start w:val="1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  <w:color w:val="333333"/>
        <w:sz w:val="2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4D6"/>
    <w:rsid w:val="009301CB"/>
    <w:rsid w:val="00A70948"/>
    <w:rsid w:val="00AC66DE"/>
    <w:rsid w:val="00C3574C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E2898-7967-4A5E-B191-016DBF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4D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C3574C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C3574C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styleId="-62">
    <w:name w:val="List Table 6 Colorful Accent 2"/>
    <w:basedOn w:val="a1"/>
    <w:uiPriority w:val="51"/>
    <w:rsid w:val="00C3574C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a4">
    <w:name w:val="List Paragraph"/>
    <w:basedOn w:val="a"/>
    <w:link w:val="a5"/>
    <w:uiPriority w:val="34"/>
    <w:qFormat/>
    <w:rsid w:val="00FF54D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FF54D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Снисаренко Ирина Валентиновна</dc:creator>
  <cp:keywords/>
  <dc:description/>
  <cp:lastModifiedBy>Павлюченко Татьяна Викторовна</cp:lastModifiedBy>
  <cp:revision>3</cp:revision>
  <dcterms:created xsi:type="dcterms:W3CDTF">2023-11-10T06:15:00Z</dcterms:created>
  <dcterms:modified xsi:type="dcterms:W3CDTF">2024-12-09T09:40:00Z</dcterms:modified>
</cp:coreProperties>
</file>